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6043D2">
      <w:pPr>
        <w:pStyle w:val="EXPOZ-nadpisnazev"/>
      </w:pPr>
      <w:bookmarkStart w:id="0" w:name="_GoBack"/>
      <w:bookmarkEnd w:id="0"/>
      <w:r w:rsidRPr="0097037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43D2">
        <w:t>Biologie</w:t>
      </w:r>
      <w:r w:rsidR="00FA35FE" w:rsidRPr="00F81FB2">
        <w:t xml:space="preserve"> – úloha č. </w:t>
      </w:r>
      <w:r w:rsidR="006043D2">
        <w:t>02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6043D2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7627B0" w:rsidRPr="00C231C6" w:rsidRDefault="007627B0" w:rsidP="00C231C6">
      <w:pPr>
        <w:pStyle w:val="EXPOZ-nazevulohy"/>
      </w:pPr>
      <w:r w:rsidRPr="00C231C6">
        <w:t>Faktory ovlivňující vitální kapacitu plic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7627B0" w:rsidRPr="007627B0" w:rsidRDefault="007627B0" w:rsidP="007627B0">
      <w:pPr>
        <w:pStyle w:val="EXPOZ-zakladnitext"/>
        <w:rPr>
          <w:rStyle w:val="EXPOZ-italic"/>
        </w:rPr>
      </w:pPr>
      <w:r w:rsidRPr="007627B0">
        <w:rPr>
          <w:rStyle w:val="EXPOZ-italic"/>
        </w:rPr>
        <w:t>1. Dechový objem plic (TV)</w:t>
      </w:r>
    </w:p>
    <w:p w:rsidR="005143A3" w:rsidRDefault="005143A3" w:rsidP="0005614A">
      <w:pPr>
        <w:pStyle w:val="EXPOZ-ramecekodpoved"/>
      </w:pPr>
    </w:p>
    <w:p w:rsidR="007627B0" w:rsidRPr="007627B0" w:rsidRDefault="007627B0" w:rsidP="007627B0">
      <w:pPr>
        <w:pStyle w:val="EXPOZ-zakladnitext"/>
        <w:rPr>
          <w:rStyle w:val="EXPOZ-italic"/>
        </w:rPr>
      </w:pPr>
      <w:r w:rsidRPr="007627B0">
        <w:rPr>
          <w:rStyle w:val="EXPOZ-italic"/>
        </w:rPr>
        <w:t>2. Inspirační rezervní objem plic (IRV)</w:t>
      </w:r>
    </w:p>
    <w:p w:rsidR="007627B0" w:rsidRDefault="007627B0" w:rsidP="007627B0">
      <w:pPr>
        <w:pStyle w:val="EXPOZ-ramecekodpoved"/>
      </w:pPr>
      <w:r>
        <w:t xml:space="preserve"> </w:t>
      </w:r>
    </w:p>
    <w:p w:rsidR="007627B0" w:rsidRPr="007627B0" w:rsidRDefault="007627B0" w:rsidP="007627B0">
      <w:pPr>
        <w:pStyle w:val="EXPOZ-zakladnitext"/>
        <w:rPr>
          <w:rStyle w:val="EXPOZ-italic"/>
        </w:rPr>
      </w:pPr>
      <w:r w:rsidRPr="007627B0">
        <w:rPr>
          <w:rStyle w:val="EXPOZ-italic"/>
        </w:rPr>
        <w:t>3. Expirační rezervní objem (ERV)</w:t>
      </w:r>
    </w:p>
    <w:p w:rsidR="007627B0" w:rsidRDefault="007627B0" w:rsidP="007627B0">
      <w:pPr>
        <w:pStyle w:val="EXPOZ-ramecekodpoved"/>
      </w:pPr>
    </w:p>
    <w:p w:rsidR="007627B0" w:rsidRPr="007627B0" w:rsidRDefault="007627B0" w:rsidP="007627B0">
      <w:pPr>
        <w:pStyle w:val="EXPOZ-zakladnitext"/>
        <w:rPr>
          <w:rStyle w:val="EXPOZ-italic"/>
        </w:rPr>
      </w:pPr>
      <w:r w:rsidRPr="007627B0">
        <w:rPr>
          <w:rStyle w:val="EXPOZ-italic"/>
        </w:rPr>
        <w:t>4. Vitální kapacita plic (VC)</w:t>
      </w:r>
    </w:p>
    <w:p w:rsidR="005143A3" w:rsidRPr="0005614A" w:rsidRDefault="005143A3" w:rsidP="0005614A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7627B0" w:rsidRDefault="007627B0" w:rsidP="007627B0">
      <w:pPr>
        <w:pStyle w:val="EXPOZ-zakladnitext"/>
      </w:pPr>
      <w:r>
        <w:t>1. Seznamte se s postupem práce, který je uveden v pracovním návodu.</w:t>
      </w:r>
    </w:p>
    <w:p w:rsidR="007627B0" w:rsidRDefault="007627B0" w:rsidP="007627B0">
      <w:pPr>
        <w:pStyle w:val="EXPOZ-zakladnitext"/>
      </w:pPr>
      <w:r>
        <w:t xml:space="preserve">2. V teoretické přípravě se zaměřte na závislost hodnoty </w:t>
      </w:r>
      <w:r w:rsidRPr="007033B5">
        <w:rPr>
          <w:rStyle w:val="EXPOZ-italic"/>
        </w:rPr>
        <w:t>VC</w:t>
      </w:r>
      <w:r>
        <w:t xml:space="preserve"> na faktorech, které mohou hodnotu </w:t>
      </w:r>
      <w:r w:rsidRPr="007033B5">
        <w:rPr>
          <w:rStyle w:val="EXPOZ-italic"/>
        </w:rPr>
        <w:t>VC</w:t>
      </w:r>
      <w:r>
        <w:t xml:space="preserve"> ovlivnit. </w:t>
      </w:r>
    </w:p>
    <w:p w:rsidR="007F4A64" w:rsidRDefault="007F4A64" w:rsidP="007F4A64">
      <w:pPr>
        <w:pStyle w:val="EXPOZ-nadpis2"/>
      </w:pPr>
      <w:r>
        <w:t>Vizualizace naměřených dat</w:t>
      </w:r>
    </w:p>
    <w:p w:rsidR="007627B0" w:rsidRDefault="007627B0" w:rsidP="007627B0">
      <w:pPr>
        <w:pStyle w:val="EXPOZ-zakladnitext"/>
      </w:pPr>
      <w:r>
        <w:t>Zde vložte grafický záznam získaný měřením.</w:t>
      </w: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C231C6" w:rsidRDefault="00C231C6" w:rsidP="007627B0">
      <w:pPr>
        <w:pStyle w:val="EXPOZ-zakladnitext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C231C6" w:rsidRDefault="00C231C6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544801" w:rsidRDefault="00544801" w:rsidP="00544801">
      <w:pPr>
        <w:pStyle w:val="EXPOZ-zakladnitext"/>
      </w:pPr>
      <w:r>
        <w:t xml:space="preserve">Zaznamenejte do připravené tabulky hodnoty VC </w:t>
      </w:r>
      <w:r w:rsidR="00DE3C35">
        <w:t>získané měřením</w:t>
      </w:r>
      <w:r>
        <w:t>.</w:t>
      </w:r>
    </w:p>
    <w:p w:rsidR="00DC368A" w:rsidRDefault="00DC368A" w:rsidP="007627B0">
      <w:pPr>
        <w:pStyle w:val="EXPOZ-zakladn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1559"/>
        <w:gridCol w:w="1559"/>
        <w:gridCol w:w="1701"/>
        <w:gridCol w:w="1732"/>
      </w:tblGrid>
      <w:tr w:rsidR="007627B0" w:rsidTr="00C629DD">
        <w:tc>
          <w:tcPr>
            <w:tcW w:w="1951" w:type="dxa"/>
            <w:vMerge w:val="restart"/>
          </w:tcPr>
          <w:p w:rsidR="007627B0" w:rsidRDefault="007627B0" w:rsidP="00C629DD">
            <w:pPr>
              <w:pStyle w:val="EXPOZ-zakladnitext"/>
              <w:jc w:val="center"/>
            </w:pPr>
            <w:r>
              <w:t>testovaná osoba</w:t>
            </w:r>
          </w:p>
        </w:tc>
        <w:tc>
          <w:tcPr>
            <w:tcW w:w="1276" w:type="dxa"/>
            <w:vMerge w:val="restart"/>
          </w:tcPr>
          <w:p w:rsidR="007627B0" w:rsidRDefault="007627B0" w:rsidP="00C629DD">
            <w:pPr>
              <w:pStyle w:val="EXPOZ-zakladnitext"/>
              <w:jc w:val="center"/>
            </w:pPr>
            <w:r>
              <w:t>pohlaví</w:t>
            </w:r>
          </w:p>
        </w:tc>
        <w:tc>
          <w:tcPr>
            <w:tcW w:w="6551" w:type="dxa"/>
            <w:gridSpan w:val="4"/>
          </w:tcPr>
          <w:p w:rsidR="007627B0" w:rsidRDefault="007627B0" w:rsidP="00C629DD">
            <w:pPr>
              <w:pStyle w:val="EXPOZ-zakladnitext"/>
              <w:jc w:val="center"/>
            </w:pPr>
            <w:r>
              <w:t>Vitální kapacita plic /l/</w:t>
            </w:r>
          </w:p>
        </w:tc>
      </w:tr>
      <w:tr w:rsidR="007627B0" w:rsidTr="00C629DD">
        <w:tc>
          <w:tcPr>
            <w:tcW w:w="1951" w:type="dxa"/>
            <w:vMerge/>
          </w:tcPr>
          <w:p w:rsidR="007627B0" w:rsidRDefault="007627B0" w:rsidP="00C629DD">
            <w:pPr>
              <w:pStyle w:val="EXPOZ-zakladnitext"/>
            </w:pPr>
          </w:p>
        </w:tc>
        <w:tc>
          <w:tcPr>
            <w:tcW w:w="1276" w:type="dxa"/>
            <w:vMerge/>
          </w:tcPr>
          <w:p w:rsidR="007627B0" w:rsidRDefault="007627B0" w:rsidP="00C629DD">
            <w:pPr>
              <w:pStyle w:val="EXPOZ-zakladnitext"/>
            </w:pPr>
          </w:p>
        </w:tc>
        <w:tc>
          <w:tcPr>
            <w:tcW w:w="3118" w:type="dxa"/>
            <w:gridSpan w:val="2"/>
          </w:tcPr>
          <w:p w:rsidR="007627B0" w:rsidRDefault="007627B0" w:rsidP="00C629DD">
            <w:pPr>
              <w:pStyle w:val="EXPOZ-zakladnitext"/>
              <w:jc w:val="center"/>
            </w:pPr>
            <w:r>
              <w:t xml:space="preserve"> sed vzpřímený</w:t>
            </w:r>
          </w:p>
        </w:tc>
        <w:tc>
          <w:tcPr>
            <w:tcW w:w="3433" w:type="dxa"/>
            <w:gridSpan w:val="2"/>
          </w:tcPr>
          <w:p w:rsidR="007627B0" w:rsidRDefault="007627B0" w:rsidP="00C629DD">
            <w:pPr>
              <w:pStyle w:val="EXPOZ-zakladnitext"/>
              <w:jc w:val="center"/>
            </w:pPr>
            <w:r>
              <w:t>sed s omezením</w:t>
            </w:r>
          </w:p>
        </w:tc>
      </w:tr>
      <w:tr w:rsidR="007627B0" w:rsidTr="00C629DD">
        <w:tc>
          <w:tcPr>
            <w:tcW w:w="1951" w:type="dxa"/>
          </w:tcPr>
          <w:p w:rsidR="007627B0" w:rsidRDefault="007627B0" w:rsidP="00C629DD">
            <w:pPr>
              <w:pStyle w:val="EXPOZ-zakladnitext"/>
            </w:pPr>
          </w:p>
        </w:tc>
        <w:tc>
          <w:tcPr>
            <w:tcW w:w="1276" w:type="dxa"/>
          </w:tcPr>
          <w:p w:rsidR="007627B0" w:rsidRDefault="007627B0" w:rsidP="00C629DD">
            <w:pPr>
              <w:pStyle w:val="EXPOZ-zakladnitext"/>
            </w:pPr>
          </w:p>
        </w:tc>
        <w:tc>
          <w:tcPr>
            <w:tcW w:w="1559" w:type="dxa"/>
          </w:tcPr>
          <w:p w:rsidR="007627B0" w:rsidRDefault="007627B0" w:rsidP="00C629DD">
            <w:pPr>
              <w:pStyle w:val="EXPOZ-zakladnitext"/>
            </w:pPr>
            <w:r>
              <w:t>1. hodnota</w:t>
            </w:r>
          </w:p>
        </w:tc>
        <w:tc>
          <w:tcPr>
            <w:tcW w:w="1559" w:type="dxa"/>
          </w:tcPr>
          <w:p w:rsidR="007627B0" w:rsidRDefault="007627B0" w:rsidP="00C629DD">
            <w:pPr>
              <w:pStyle w:val="EXPOZ-zakladnitext"/>
            </w:pPr>
            <w:r>
              <w:t>2. hodnota</w:t>
            </w:r>
          </w:p>
        </w:tc>
        <w:tc>
          <w:tcPr>
            <w:tcW w:w="1701" w:type="dxa"/>
          </w:tcPr>
          <w:p w:rsidR="007627B0" w:rsidRDefault="007627B0" w:rsidP="00C629DD">
            <w:pPr>
              <w:pStyle w:val="EXPOZ-zakladnitext"/>
            </w:pPr>
            <w:r>
              <w:t>1. hodnota</w:t>
            </w:r>
          </w:p>
        </w:tc>
        <w:tc>
          <w:tcPr>
            <w:tcW w:w="1732" w:type="dxa"/>
          </w:tcPr>
          <w:p w:rsidR="007627B0" w:rsidRDefault="007627B0" w:rsidP="00C629DD">
            <w:pPr>
              <w:pStyle w:val="EXPOZ-zakladnitext"/>
            </w:pPr>
            <w:r>
              <w:t>2. hodnota</w:t>
            </w:r>
          </w:p>
        </w:tc>
      </w:tr>
      <w:tr w:rsidR="007627B0" w:rsidTr="00C629DD">
        <w:tc>
          <w:tcPr>
            <w:tcW w:w="1951" w:type="dxa"/>
          </w:tcPr>
          <w:p w:rsidR="007627B0" w:rsidRDefault="007627B0" w:rsidP="00C629DD">
            <w:pPr>
              <w:pStyle w:val="EXPOZ-zakladnitext"/>
            </w:pPr>
            <w:r>
              <w:t>č. 1</w:t>
            </w:r>
          </w:p>
        </w:tc>
        <w:tc>
          <w:tcPr>
            <w:tcW w:w="1276" w:type="dxa"/>
          </w:tcPr>
          <w:p w:rsidR="007627B0" w:rsidRDefault="007627B0" w:rsidP="00C629DD">
            <w:pPr>
              <w:pStyle w:val="EXPOZ-zakladnitext"/>
            </w:pPr>
            <w:r>
              <w:t>žena</w:t>
            </w:r>
          </w:p>
        </w:tc>
        <w:tc>
          <w:tcPr>
            <w:tcW w:w="1559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3,65</w:t>
            </w:r>
          </w:p>
        </w:tc>
        <w:tc>
          <w:tcPr>
            <w:tcW w:w="1559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3,60</w:t>
            </w:r>
          </w:p>
        </w:tc>
        <w:tc>
          <w:tcPr>
            <w:tcW w:w="1701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2,93</w:t>
            </w:r>
          </w:p>
        </w:tc>
        <w:tc>
          <w:tcPr>
            <w:tcW w:w="1732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2,38</w:t>
            </w:r>
          </w:p>
        </w:tc>
      </w:tr>
      <w:tr w:rsidR="007627B0" w:rsidTr="00C629DD">
        <w:tc>
          <w:tcPr>
            <w:tcW w:w="1951" w:type="dxa"/>
          </w:tcPr>
          <w:p w:rsidR="007627B0" w:rsidRDefault="007627B0" w:rsidP="00C629DD">
            <w:pPr>
              <w:pStyle w:val="EXPOZ-zakladnitext"/>
            </w:pPr>
            <w:r>
              <w:t>č. 2</w:t>
            </w:r>
          </w:p>
        </w:tc>
        <w:tc>
          <w:tcPr>
            <w:tcW w:w="1276" w:type="dxa"/>
          </w:tcPr>
          <w:p w:rsidR="007627B0" w:rsidRDefault="007627B0" w:rsidP="00C629DD">
            <w:pPr>
              <w:pStyle w:val="EXPOZ-zakladnitext"/>
            </w:pPr>
            <w:r>
              <w:t>muž</w:t>
            </w:r>
          </w:p>
        </w:tc>
        <w:tc>
          <w:tcPr>
            <w:tcW w:w="1559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4,86</w:t>
            </w:r>
          </w:p>
        </w:tc>
        <w:tc>
          <w:tcPr>
            <w:tcW w:w="1559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4,89</w:t>
            </w:r>
          </w:p>
        </w:tc>
        <w:tc>
          <w:tcPr>
            <w:tcW w:w="1701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4,62</w:t>
            </w:r>
          </w:p>
        </w:tc>
        <w:tc>
          <w:tcPr>
            <w:tcW w:w="1732" w:type="dxa"/>
          </w:tcPr>
          <w:p w:rsidR="007627B0" w:rsidRPr="002178A4" w:rsidRDefault="007627B0" w:rsidP="00C629DD">
            <w:pPr>
              <w:pStyle w:val="EXPOZ-odpoved"/>
              <w:rPr>
                <w:color w:val="4F81BD" w:themeColor="accent1"/>
              </w:rPr>
            </w:pPr>
            <w:r w:rsidRPr="002178A4">
              <w:rPr>
                <w:color w:val="4F81BD" w:themeColor="accent1"/>
              </w:rPr>
              <w:t>4,22</w:t>
            </w:r>
          </w:p>
        </w:tc>
      </w:tr>
    </w:tbl>
    <w:p w:rsidR="00544801" w:rsidRDefault="00544801" w:rsidP="007627B0">
      <w:pPr>
        <w:pStyle w:val="EXPOZ-zakladnitext"/>
      </w:pPr>
    </w:p>
    <w:p w:rsidR="007627B0" w:rsidRDefault="007627B0" w:rsidP="007627B0">
      <w:pPr>
        <w:pStyle w:val="EXPOZ-zakladnitext"/>
      </w:pPr>
      <w:r>
        <w:t>Otázky a úkoly:</w:t>
      </w:r>
    </w:p>
    <w:p w:rsidR="00C231C6" w:rsidRDefault="00C231C6" w:rsidP="007627B0">
      <w:pPr>
        <w:pStyle w:val="EXPOZ-zakladnitext"/>
      </w:pPr>
    </w:p>
    <w:p w:rsidR="007627B0" w:rsidRDefault="007627B0" w:rsidP="007627B0">
      <w:pPr>
        <w:pStyle w:val="EXPOZ-zakladnitext"/>
      </w:pPr>
      <w:r>
        <w:t xml:space="preserve">1. Byly obě naměřené hodnoty </w:t>
      </w:r>
      <w:r w:rsidRPr="007033B5">
        <w:rPr>
          <w:rStyle w:val="EXPOZ-italic"/>
        </w:rPr>
        <w:t xml:space="preserve">VC </w:t>
      </w:r>
      <w:r>
        <w:t>v jednom fyziologickém stavu stejné? Případné odlišné hodnoty vysvětl</w:t>
      </w:r>
      <w:r w:rsidR="00DC368A">
        <w:t>ete</w:t>
      </w:r>
      <w:r>
        <w:t>.</w:t>
      </w:r>
    </w:p>
    <w:p w:rsidR="007627B0" w:rsidRDefault="007627B0" w:rsidP="007627B0">
      <w:pPr>
        <w:pStyle w:val="EXPOZ-ramecekodpoved"/>
      </w:pPr>
    </w:p>
    <w:p w:rsidR="007627B0" w:rsidRDefault="007627B0" w:rsidP="007627B0">
      <w:pPr>
        <w:pStyle w:val="EXPOZ-zakladnitext"/>
      </w:pPr>
      <w:r>
        <w:t xml:space="preserve">2. Jak se lišily Vaše hodnoty </w:t>
      </w:r>
      <w:r w:rsidRPr="007033B5">
        <w:rPr>
          <w:rStyle w:val="EXPOZ-italic"/>
        </w:rPr>
        <w:t>VC</w:t>
      </w:r>
      <w:r>
        <w:t xml:space="preserve"> naměřené v polohách sed vzpřímený a sed s omezením? Čím byly odlišné hodnoty způsobeny? Můžeme tyto závěry zobecnit i pro jiné fyziologické stavy (stoj, leh…)?  </w:t>
      </w:r>
    </w:p>
    <w:p w:rsidR="007627B0" w:rsidRDefault="007627B0" w:rsidP="007627B0">
      <w:pPr>
        <w:pStyle w:val="EXPOZ-ramecekodpoved"/>
      </w:pPr>
    </w:p>
    <w:p w:rsidR="00C231C6" w:rsidRDefault="00C231C6" w:rsidP="007627B0">
      <w:pPr>
        <w:pStyle w:val="EXPOZ-ramecekodpoved"/>
      </w:pPr>
    </w:p>
    <w:p w:rsidR="00F57D6E" w:rsidRDefault="00F57D6E" w:rsidP="007627B0">
      <w:pPr>
        <w:pStyle w:val="EXPOZ-ramecekodpoved"/>
      </w:pPr>
    </w:p>
    <w:p w:rsidR="00F57D6E" w:rsidRDefault="00F57D6E" w:rsidP="007627B0">
      <w:pPr>
        <w:pStyle w:val="EXPOZ-ramecekodpoved"/>
      </w:pPr>
    </w:p>
    <w:p w:rsidR="007627B0" w:rsidRDefault="007627B0" w:rsidP="007627B0">
      <w:pPr>
        <w:pStyle w:val="EXPOZ-zakladnitext"/>
      </w:pPr>
      <w:r>
        <w:lastRenderedPageBreak/>
        <w:t>3. Liší se hodnota vitální kapacity plic muže a ženy? Jaká je možná příčina?</w:t>
      </w:r>
    </w:p>
    <w:p w:rsidR="007627B0" w:rsidRDefault="007627B0" w:rsidP="007627B0">
      <w:pPr>
        <w:pStyle w:val="EXPOZ-ramecekodpoved"/>
      </w:pPr>
    </w:p>
    <w:p w:rsidR="00DE3C35" w:rsidRDefault="00DE3C35" w:rsidP="007627B0">
      <w:pPr>
        <w:pStyle w:val="EXPOZ-ramecekodpoved"/>
      </w:pPr>
    </w:p>
    <w:p w:rsidR="007627B0" w:rsidRDefault="007627B0" w:rsidP="007627B0">
      <w:pPr>
        <w:pStyle w:val="EXPOZ-zakladnitext"/>
      </w:pPr>
      <w:r>
        <w:t>4. Které faktory mohly ještě ovlivnit případné odlišné hodnoty obou testovaných osob?</w:t>
      </w:r>
    </w:p>
    <w:p w:rsidR="003E5940" w:rsidRDefault="003E5940" w:rsidP="003E5940">
      <w:pPr>
        <w:pStyle w:val="EXPOZ-ramecekodpoved"/>
      </w:pPr>
    </w:p>
    <w:p w:rsidR="00DE3C35" w:rsidRPr="003E5940" w:rsidRDefault="00DE3C35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DE650D" w:rsidRDefault="00DE650D" w:rsidP="003E5940">
      <w:pPr>
        <w:pStyle w:val="EXPOZ-zakladnitext"/>
      </w:pPr>
      <w:r>
        <w:br w:type="page"/>
      </w:r>
    </w:p>
    <w:p w:rsidR="008311B8" w:rsidRDefault="00DE650D" w:rsidP="00DE650D">
      <w:pPr>
        <w:pStyle w:val="EXPOZ-nadpis2"/>
      </w:pPr>
      <w:r>
        <w:lastRenderedPageBreak/>
        <w:t>Příloha</w:t>
      </w:r>
    </w:p>
    <w:p w:rsidR="00AA28D4" w:rsidRPr="008311B8" w:rsidRDefault="00AA28D4" w:rsidP="008311B8">
      <w:pPr>
        <w:pStyle w:val="EXPOZ-zakladnitext"/>
        <w:rPr>
          <w:noProof/>
        </w:rPr>
      </w:pPr>
    </w:p>
    <w:sectPr w:rsidR="00AA28D4" w:rsidRPr="008311B8" w:rsidSect="00C9043E">
      <w:headerReference w:type="default" r:id="rId8"/>
      <w:footerReference w:type="default" r:id="rId9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B18" w:rsidRDefault="00662B18">
      <w:r>
        <w:separator/>
      </w:r>
    </w:p>
  </w:endnote>
  <w:endnote w:type="continuationSeparator" w:id="0">
    <w:p w:rsidR="00662B18" w:rsidRDefault="00662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B18" w:rsidRDefault="00662B18">
      <w:r>
        <w:separator/>
      </w:r>
    </w:p>
  </w:footnote>
  <w:footnote w:type="continuationSeparator" w:id="0">
    <w:p w:rsidR="00662B18" w:rsidRDefault="00662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5D4325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5D4325" w:rsidRPr="00DD48C6">
      <w:rPr>
        <w:sz w:val="20"/>
        <w:szCs w:val="20"/>
      </w:rPr>
      <w:fldChar w:fldCharType="separate"/>
    </w:r>
    <w:r w:rsidR="00DE3C35">
      <w:rPr>
        <w:noProof/>
        <w:sz w:val="20"/>
        <w:szCs w:val="20"/>
      </w:rPr>
      <w:t>3</w:t>
    </w:r>
    <w:r w:rsidR="005D4325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DE3C35" w:rsidRPr="00DE3C35">
        <w:rPr>
          <w:noProof/>
          <w:sz w:val="20"/>
          <w:szCs w:val="20"/>
        </w:rPr>
        <w:t>4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627B0"/>
    <w:rsid w:val="0000216D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0225D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D1D41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1C40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B45B0"/>
    <w:rsid w:val="004D5929"/>
    <w:rsid w:val="005143A3"/>
    <w:rsid w:val="005166DE"/>
    <w:rsid w:val="00521496"/>
    <w:rsid w:val="00524D0C"/>
    <w:rsid w:val="00527BFA"/>
    <w:rsid w:val="00537FC6"/>
    <w:rsid w:val="00544801"/>
    <w:rsid w:val="00566024"/>
    <w:rsid w:val="005700EF"/>
    <w:rsid w:val="0059393F"/>
    <w:rsid w:val="005A043F"/>
    <w:rsid w:val="005A6EEB"/>
    <w:rsid w:val="005B21EB"/>
    <w:rsid w:val="005D114F"/>
    <w:rsid w:val="005D4325"/>
    <w:rsid w:val="005F3B03"/>
    <w:rsid w:val="006043D2"/>
    <w:rsid w:val="00617C71"/>
    <w:rsid w:val="00630DDD"/>
    <w:rsid w:val="006400F8"/>
    <w:rsid w:val="00655435"/>
    <w:rsid w:val="00656DE6"/>
    <w:rsid w:val="00662B18"/>
    <w:rsid w:val="00683709"/>
    <w:rsid w:val="00687EE1"/>
    <w:rsid w:val="006A4E02"/>
    <w:rsid w:val="006E37E4"/>
    <w:rsid w:val="006F4765"/>
    <w:rsid w:val="00732621"/>
    <w:rsid w:val="00734BC8"/>
    <w:rsid w:val="007627B0"/>
    <w:rsid w:val="00766410"/>
    <w:rsid w:val="00766886"/>
    <w:rsid w:val="007731D0"/>
    <w:rsid w:val="0077764E"/>
    <w:rsid w:val="00790411"/>
    <w:rsid w:val="007A69C9"/>
    <w:rsid w:val="007D55A0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C6E3B"/>
    <w:rsid w:val="008E3D92"/>
    <w:rsid w:val="008F0E3D"/>
    <w:rsid w:val="00963C17"/>
    <w:rsid w:val="00970370"/>
    <w:rsid w:val="009802C6"/>
    <w:rsid w:val="0098519E"/>
    <w:rsid w:val="00992D34"/>
    <w:rsid w:val="0099466D"/>
    <w:rsid w:val="0099541F"/>
    <w:rsid w:val="009D5B39"/>
    <w:rsid w:val="009D6105"/>
    <w:rsid w:val="009E3895"/>
    <w:rsid w:val="009F23F1"/>
    <w:rsid w:val="00A301ED"/>
    <w:rsid w:val="00A41B8B"/>
    <w:rsid w:val="00A44C76"/>
    <w:rsid w:val="00A663AD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231C6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B1EE5"/>
    <w:rsid w:val="00DC368A"/>
    <w:rsid w:val="00DD48C6"/>
    <w:rsid w:val="00DE3C35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57D6E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1D1D41"/>
    <w:rPr>
      <w:rFonts w:ascii="Palatino Linotype" w:hAnsi="Palatino Linotype"/>
      <w:b/>
      <w:bCs/>
    </w:rPr>
  </w:style>
  <w:style w:type="character" w:customStyle="1" w:styleId="EXPOZ-italic">
    <w:name w:val="EXPOZ-italic"/>
    <w:rsid w:val="001D1D41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1D1D41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1D1D41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1D1D41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1D1D41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1D1D41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1D1D41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1D1D41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BiO2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14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1485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cp:lastModifiedBy>Najbertovi</cp:lastModifiedBy>
  <cp:revision>11</cp:revision>
  <cp:lastPrinted>2012-10-11T12:00:00Z</cp:lastPrinted>
  <dcterms:created xsi:type="dcterms:W3CDTF">2012-11-21T19:11:00Z</dcterms:created>
  <dcterms:modified xsi:type="dcterms:W3CDTF">2012-11-25T03:48:00Z</dcterms:modified>
</cp:coreProperties>
</file>