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7A" w:rsidRPr="008B0B31" w:rsidRDefault="00625B7A" w:rsidP="00625B7A">
      <w:pPr>
        <w:jc w:val="both"/>
      </w:pPr>
    </w:p>
    <w:p w:rsidR="00625B7A" w:rsidRDefault="00625B7A" w:rsidP="00625B7A">
      <w:pPr>
        <w:jc w:val="center"/>
        <w:rPr>
          <w:i/>
        </w:rPr>
      </w:pPr>
      <w:bookmarkStart w:id="0" w:name="_GoBack"/>
      <w:r w:rsidRPr="008B0B31">
        <w:rPr>
          <w:i/>
        </w:rPr>
        <w:t>Laboratorní práce č</w:t>
      </w:r>
      <w:r>
        <w:rPr>
          <w:i/>
        </w:rPr>
        <w:t>….</w:t>
      </w:r>
    </w:p>
    <w:p w:rsidR="00625B7A" w:rsidRPr="008B0B31" w:rsidRDefault="00625B7A" w:rsidP="00625B7A">
      <w:pPr>
        <w:jc w:val="center"/>
      </w:pPr>
    </w:p>
    <w:p w:rsidR="00625B7A" w:rsidRPr="008B0B31" w:rsidRDefault="00625B7A" w:rsidP="00625B7A">
      <w:pPr>
        <w:jc w:val="center"/>
        <w:rPr>
          <w:i/>
        </w:rPr>
      </w:pPr>
      <w:proofErr w:type="gramStart"/>
      <w:r>
        <w:rPr>
          <w:b/>
        </w:rPr>
        <w:t>Fotosyntéza</w:t>
      </w:r>
      <w:proofErr w:type="gramEnd"/>
      <w:r>
        <w:rPr>
          <w:b/>
        </w:rPr>
        <w:t xml:space="preserve"> </w:t>
      </w:r>
      <w:r w:rsidRPr="008B0B31">
        <w:rPr>
          <w:b/>
        </w:rPr>
        <w:t xml:space="preserve">- </w:t>
      </w:r>
      <w:proofErr w:type="gramStart"/>
      <w:r w:rsidRPr="008B0B31">
        <w:rPr>
          <w:i/>
        </w:rPr>
        <w:t>Metodický</w:t>
      </w:r>
      <w:proofErr w:type="gramEnd"/>
      <w:r w:rsidRPr="008B0B31">
        <w:rPr>
          <w:i/>
        </w:rPr>
        <w:t xml:space="preserve"> list</w:t>
      </w:r>
    </w:p>
    <w:bookmarkEnd w:id="0"/>
    <w:p w:rsidR="00625B7A" w:rsidRPr="008B0B31" w:rsidRDefault="00625B7A" w:rsidP="00625B7A">
      <w:pPr>
        <w:jc w:val="both"/>
        <w:rPr>
          <w:i/>
        </w:rPr>
      </w:pPr>
    </w:p>
    <w:p w:rsidR="00625B7A" w:rsidRPr="008B0B31" w:rsidRDefault="00625B7A" w:rsidP="00625B7A">
      <w:pPr>
        <w:jc w:val="both"/>
        <w:rPr>
          <w:b/>
          <w:i/>
        </w:rPr>
      </w:pPr>
      <w:r w:rsidRPr="008B0B31">
        <w:rPr>
          <w:b/>
          <w:i/>
        </w:rPr>
        <w:t>Cíle:</w:t>
      </w:r>
    </w:p>
    <w:p w:rsidR="00625B7A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Ověření teoreticky nabytých znalostí v</w:t>
      </w:r>
      <w:r>
        <w:rPr>
          <w:rFonts w:ascii="Times New Roman" w:hAnsi="Times New Roman"/>
          <w:sz w:val="24"/>
          <w:szCs w:val="24"/>
        </w:rPr>
        <w:t> </w:t>
      </w:r>
      <w:r w:rsidRPr="008B0B31">
        <w:rPr>
          <w:rFonts w:ascii="Times New Roman" w:hAnsi="Times New Roman"/>
          <w:sz w:val="24"/>
          <w:szCs w:val="24"/>
        </w:rPr>
        <w:t>praxi</w:t>
      </w:r>
      <w:r>
        <w:rPr>
          <w:rFonts w:ascii="Times New Roman" w:hAnsi="Times New Roman"/>
          <w:sz w:val="24"/>
          <w:szCs w:val="24"/>
        </w:rPr>
        <w:t>.</w:t>
      </w:r>
    </w:p>
    <w:p w:rsidR="00625B7A" w:rsidRPr="00784E57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84E57">
        <w:rPr>
          <w:rFonts w:ascii="Times New Roman" w:hAnsi="Times New Roman"/>
          <w:sz w:val="24"/>
          <w:szCs w:val="24"/>
        </w:rPr>
        <w:t>Použití techniky PASCO (s</w:t>
      </w:r>
      <w:r>
        <w:rPr>
          <w:rFonts w:ascii="Times New Roman" w:hAnsi="Times New Roman"/>
          <w:sz w:val="24"/>
          <w:szCs w:val="24"/>
        </w:rPr>
        <w:t>enzor k</w:t>
      </w:r>
      <w:r w:rsidRPr="00E33D5A">
        <w:rPr>
          <w:rFonts w:ascii="Times New Roman" w:hAnsi="Times New Roman"/>
          <w:sz w:val="24"/>
          <w:szCs w:val="24"/>
        </w:rPr>
        <w:t xml:space="preserve"> měření plynného oxidu uhličitého a kyslíku)</w:t>
      </w:r>
    </w:p>
    <w:p w:rsidR="00625B7A" w:rsidRPr="00A82F83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784E57">
        <w:rPr>
          <w:rFonts w:ascii="Times New Roman" w:hAnsi="Times New Roman"/>
          <w:sz w:val="24"/>
          <w:szCs w:val="24"/>
        </w:rPr>
        <w:t>Analýza výsledků</w:t>
      </w:r>
      <w:r>
        <w:rPr>
          <w:rFonts w:ascii="Times New Roman" w:hAnsi="Times New Roman"/>
          <w:sz w:val="24"/>
          <w:szCs w:val="24"/>
        </w:rPr>
        <w:t xml:space="preserve"> a vypracování</w:t>
      </w:r>
      <w:r w:rsidRPr="00784E57">
        <w:rPr>
          <w:rFonts w:ascii="Times New Roman" w:hAnsi="Times New Roman"/>
          <w:sz w:val="24"/>
          <w:szCs w:val="24"/>
        </w:rPr>
        <w:t xml:space="preserve"> závěru.</w:t>
      </w:r>
      <w:r w:rsidRPr="00784E5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25B7A" w:rsidRPr="00A82F83" w:rsidRDefault="00625B7A" w:rsidP="00625B7A">
      <w:pPr>
        <w:pStyle w:val="Odstavecseseznamem"/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5B7A" w:rsidRPr="008B0B31" w:rsidRDefault="00625B7A" w:rsidP="00625B7A">
      <w:pPr>
        <w:jc w:val="both"/>
        <w:rPr>
          <w:b/>
          <w:i/>
        </w:rPr>
      </w:pPr>
      <w:r w:rsidRPr="008B0B31">
        <w:rPr>
          <w:b/>
          <w:i/>
        </w:rPr>
        <w:t>Metody práce:</w:t>
      </w:r>
    </w:p>
    <w:p w:rsidR="00625B7A" w:rsidRPr="008B0B31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Spolupráce v</w:t>
      </w:r>
      <w:r>
        <w:rPr>
          <w:rFonts w:ascii="Times New Roman" w:hAnsi="Times New Roman"/>
          <w:sz w:val="24"/>
          <w:szCs w:val="24"/>
        </w:rPr>
        <w:t>e dvojicích.</w:t>
      </w:r>
    </w:p>
    <w:p w:rsidR="00625B7A" w:rsidRPr="008B0B31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B0B31">
        <w:rPr>
          <w:rFonts w:ascii="Times New Roman" w:hAnsi="Times New Roman"/>
          <w:sz w:val="24"/>
          <w:szCs w:val="24"/>
        </w:rPr>
        <w:t>Práce s učebnicí, popř. se zápisky z minulých hodin</w:t>
      </w:r>
      <w:r>
        <w:rPr>
          <w:rFonts w:ascii="Times New Roman" w:hAnsi="Times New Roman"/>
          <w:sz w:val="24"/>
          <w:szCs w:val="24"/>
        </w:rPr>
        <w:t>.</w:t>
      </w:r>
    </w:p>
    <w:p w:rsidR="00625B7A" w:rsidRPr="008B0B31" w:rsidRDefault="00625B7A" w:rsidP="00625B7A">
      <w:pPr>
        <w:jc w:val="both"/>
      </w:pPr>
    </w:p>
    <w:p w:rsidR="00625B7A" w:rsidRPr="008B0B31" w:rsidRDefault="00625B7A" w:rsidP="00625B7A">
      <w:pPr>
        <w:jc w:val="both"/>
        <w:rPr>
          <w:b/>
          <w:i/>
        </w:rPr>
      </w:pPr>
      <w:r w:rsidRPr="008B0B31">
        <w:rPr>
          <w:b/>
          <w:i/>
        </w:rPr>
        <w:t>Časový plán:</w:t>
      </w:r>
    </w:p>
    <w:p w:rsidR="00625B7A" w:rsidRDefault="00625B7A" w:rsidP="00625B7A">
      <w:pPr>
        <w:ind w:left="284" w:hanging="284"/>
        <w:jc w:val="both"/>
      </w:pPr>
      <w:r w:rsidRPr="008B0B31">
        <w:t>Práce je určena na dvouhodinové laboratorní cvičení</w:t>
      </w:r>
      <w:r>
        <w:t>. První hodinu měříme obsah plynů za</w:t>
      </w:r>
    </w:p>
    <w:p w:rsidR="00625B7A" w:rsidRDefault="00625B7A" w:rsidP="00625B7A">
      <w:pPr>
        <w:ind w:left="284" w:hanging="284"/>
        <w:jc w:val="both"/>
      </w:pPr>
      <w:r>
        <w:t>světla a druhou hodinu za tmy (nádoba zabalená v alobalu).</w:t>
      </w:r>
    </w:p>
    <w:p w:rsidR="00625B7A" w:rsidRPr="008B0B31" w:rsidRDefault="00625B7A" w:rsidP="00625B7A">
      <w:pPr>
        <w:ind w:left="284" w:hanging="284"/>
        <w:jc w:val="both"/>
        <w:rPr>
          <w:b/>
          <w:i/>
        </w:rPr>
      </w:pPr>
    </w:p>
    <w:p w:rsidR="00625B7A" w:rsidRPr="008B0B31" w:rsidRDefault="00625B7A" w:rsidP="00625B7A">
      <w:pPr>
        <w:jc w:val="both"/>
        <w:rPr>
          <w:b/>
          <w:i/>
        </w:rPr>
      </w:pPr>
      <w:r w:rsidRPr="008B0B31">
        <w:rPr>
          <w:b/>
          <w:i/>
        </w:rPr>
        <w:t>Co je třeba připravit:</w:t>
      </w:r>
    </w:p>
    <w:p w:rsidR="00625B7A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322B">
        <w:rPr>
          <w:rFonts w:ascii="Times New Roman" w:hAnsi="Times New Roman"/>
          <w:sz w:val="24"/>
          <w:szCs w:val="24"/>
        </w:rPr>
        <w:t xml:space="preserve">rozhraní </w:t>
      </w:r>
      <w:proofErr w:type="spellStart"/>
      <w:r w:rsidRPr="0072322B">
        <w:rPr>
          <w:rFonts w:ascii="Times New Roman" w:hAnsi="Times New Roman"/>
          <w:sz w:val="24"/>
          <w:szCs w:val="24"/>
        </w:rPr>
        <w:t>SPARKlink</w:t>
      </w:r>
      <w:proofErr w:type="spellEnd"/>
      <w:r w:rsidRPr="0072322B">
        <w:rPr>
          <w:rFonts w:ascii="Times New Roman" w:hAnsi="Times New Roman"/>
          <w:sz w:val="24"/>
          <w:szCs w:val="24"/>
        </w:rPr>
        <w:t xml:space="preserve"> </w:t>
      </w:r>
    </w:p>
    <w:p w:rsidR="00625B7A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82F83">
        <w:rPr>
          <w:rFonts w:ascii="Times New Roman" w:hAnsi="Times New Roman"/>
          <w:sz w:val="24"/>
          <w:szCs w:val="24"/>
        </w:rPr>
        <w:t>otebook</w:t>
      </w:r>
    </w:p>
    <w:p w:rsidR="00625B7A" w:rsidRPr="00941389" w:rsidRDefault="00625B7A" w:rsidP="00625B7A">
      <w:pPr>
        <w:pStyle w:val="Odstavecseseznamem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1389">
        <w:rPr>
          <w:rFonts w:ascii="Times New Roman" w:hAnsi="Times New Roman"/>
          <w:sz w:val="24"/>
          <w:szCs w:val="24"/>
        </w:rPr>
        <w:t>senzor plynného CO</w:t>
      </w:r>
      <w:r w:rsidRPr="00941389">
        <w:rPr>
          <w:rFonts w:ascii="Times New Roman" w:hAnsi="Times New Roman"/>
          <w:sz w:val="24"/>
          <w:szCs w:val="24"/>
          <w:vertAlign w:val="subscript"/>
        </w:rPr>
        <w:t>2</w:t>
      </w:r>
    </w:p>
    <w:p w:rsidR="00625B7A" w:rsidRPr="00941389" w:rsidRDefault="00625B7A" w:rsidP="00625B7A">
      <w:pPr>
        <w:pStyle w:val="Odstavecseseznamem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1389">
        <w:rPr>
          <w:rFonts w:ascii="Times New Roman" w:hAnsi="Times New Roman"/>
          <w:sz w:val="24"/>
          <w:szCs w:val="24"/>
        </w:rPr>
        <w:t>senzor plynného O</w:t>
      </w:r>
      <w:r w:rsidRPr="00941389">
        <w:rPr>
          <w:rFonts w:ascii="Times New Roman" w:hAnsi="Times New Roman"/>
          <w:sz w:val="24"/>
          <w:szCs w:val="24"/>
          <w:vertAlign w:val="subscript"/>
        </w:rPr>
        <w:t>2</w:t>
      </w:r>
    </w:p>
    <w:p w:rsidR="00625B7A" w:rsidRPr="00941389" w:rsidRDefault="00625B7A" w:rsidP="00625B7A">
      <w:pPr>
        <w:pStyle w:val="Odstavecseseznamem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1389">
        <w:rPr>
          <w:rFonts w:ascii="Times New Roman" w:hAnsi="Times New Roman"/>
          <w:sz w:val="24"/>
          <w:szCs w:val="24"/>
        </w:rPr>
        <w:t>nádoba osázená rostlinami</w:t>
      </w:r>
    </w:p>
    <w:p w:rsidR="00625B7A" w:rsidRPr="00941389" w:rsidRDefault="00625B7A" w:rsidP="00625B7A">
      <w:pPr>
        <w:pStyle w:val="Odstavecseseznamem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1389">
        <w:rPr>
          <w:rFonts w:ascii="Times New Roman" w:hAnsi="Times New Roman"/>
          <w:sz w:val="24"/>
          <w:szCs w:val="24"/>
        </w:rPr>
        <w:t>alobal</w:t>
      </w:r>
    </w:p>
    <w:p w:rsidR="00625B7A" w:rsidRDefault="00625B7A" w:rsidP="00625B7A">
      <w:pPr>
        <w:jc w:val="both"/>
        <w:rPr>
          <w:b/>
          <w:i/>
        </w:rPr>
      </w:pPr>
    </w:p>
    <w:p w:rsidR="00625B7A" w:rsidRDefault="00625B7A" w:rsidP="00625B7A">
      <w:pPr>
        <w:jc w:val="both"/>
        <w:rPr>
          <w:b/>
          <w:i/>
        </w:rPr>
      </w:pPr>
      <w:r w:rsidRPr="008B0B31">
        <w:rPr>
          <w:b/>
          <w:i/>
        </w:rPr>
        <w:t>Pár dobrých rad:</w:t>
      </w:r>
    </w:p>
    <w:p w:rsidR="00625B7A" w:rsidRDefault="00625B7A" w:rsidP="00625B7A">
      <w:pPr>
        <w:jc w:val="both"/>
      </w:pPr>
      <w:r>
        <w:t>Čidla z nádoby nevyndáváme v průběhu celého měření.</w:t>
      </w:r>
    </w:p>
    <w:p w:rsidR="00625B7A" w:rsidRPr="00941389" w:rsidRDefault="00625B7A" w:rsidP="00625B7A">
      <w:pPr>
        <w:jc w:val="both"/>
      </w:pPr>
      <w:r>
        <w:t>Po zabalení nádoby alobalem provedeme měření min. po 20 minutách.</w:t>
      </w:r>
    </w:p>
    <w:p w:rsidR="00625B7A" w:rsidRDefault="00625B7A" w:rsidP="00625B7A">
      <w:pPr>
        <w:jc w:val="both"/>
        <w:rPr>
          <w:b/>
          <w:i/>
        </w:rPr>
      </w:pPr>
    </w:p>
    <w:p w:rsidR="00625B7A" w:rsidRDefault="00625B7A" w:rsidP="00625B7A">
      <w:pPr>
        <w:jc w:val="both"/>
        <w:rPr>
          <w:b/>
          <w:i/>
        </w:rPr>
      </w:pPr>
      <w:r w:rsidRPr="008B0B31">
        <w:rPr>
          <w:b/>
          <w:i/>
        </w:rPr>
        <w:t>Odpovědi na otázky:</w:t>
      </w:r>
    </w:p>
    <w:p w:rsidR="00625B7A" w:rsidRDefault="00625B7A" w:rsidP="00625B7A">
      <w:pPr>
        <w:jc w:val="both"/>
      </w:pPr>
      <w:r>
        <w:t xml:space="preserve">1. </w:t>
      </w:r>
      <w:r w:rsidRPr="00941389">
        <w:t xml:space="preserve">Jak se mění obsah kyslíku a oxidu uhličitého v uzavřené nádobě s rostlinami za světla a ve tmě? </w:t>
      </w:r>
      <w:r>
        <w:t>Za světla obsah O</w:t>
      </w:r>
      <w:r w:rsidRPr="00941389">
        <w:rPr>
          <w:vertAlign w:val="subscript"/>
        </w:rPr>
        <w:t>2</w:t>
      </w:r>
      <w:r>
        <w:t xml:space="preserve"> roste a obsah CO</w:t>
      </w:r>
      <w:r w:rsidRPr="00941389">
        <w:rPr>
          <w:vertAlign w:val="subscript"/>
        </w:rPr>
        <w:t>2</w:t>
      </w:r>
      <w:r>
        <w:t xml:space="preserve"> klesá a za tmy je tomu naopak.</w:t>
      </w:r>
    </w:p>
    <w:p w:rsidR="00625B7A" w:rsidRPr="00941389" w:rsidRDefault="00625B7A" w:rsidP="00625B7A">
      <w:pPr>
        <w:jc w:val="both"/>
      </w:pPr>
      <w:r>
        <w:t xml:space="preserve">2. </w:t>
      </w:r>
      <w:r w:rsidRPr="00941389">
        <w:t>A je možné tedy pěstovat rostliny v uzavřených průhledných nádobách?</w:t>
      </w:r>
      <w:r>
        <w:t xml:space="preserve"> Ano.</w:t>
      </w:r>
    </w:p>
    <w:p w:rsidR="00625B7A" w:rsidRDefault="00625B7A" w:rsidP="00625B7A">
      <w:pPr>
        <w:jc w:val="both"/>
        <w:rPr>
          <w:b/>
          <w:i/>
        </w:rPr>
      </w:pPr>
    </w:p>
    <w:p w:rsidR="00625B7A" w:rsidRDefault="00625B7A" w:rsidP="00625B7A">
      <w:pPr>
        <w:jc w:val="both"/>
        <w:rPr>
          <w:b/>
          <w:i/>
        </w:rPr>
      </w:pPr>
      <w:r w:rsidRPr="008B0B31">
        <w:rPr>
          <w:b/>
          <w:i/>
        </w:rPr>
        <w:t>Hodnocení:</w:t>
      </w:r>
    </w:p>
    <w:p w:rsidR="00625B7A" w:rsidRPr="0072322B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Postupovali studenti správně podle „pracovního návodu”?</w:t>
      </w:r>
    </w:p>
    <w:p w:rsidR="00625B7A" w:rsidRPr="00D96D15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Dokázali studenti použít techniku PASCO ke své práci?</w:t>
      </w:r>
    </w:p>
    <w:p w:rsidR="00625B7A" w:rsidRPr="00D96D15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05B">
        <w:rPr>
          <w:rFonts w:ascii="Times New Roman" w:hAnsi="Times New Roman"/>
          <w:sz w:val="24"/>
          <w:szCs w:val="24"/>
        </w:rPr>
        <w:t>Byli schopni úče</w:t>
      </w:r>
      <w:r>
        <w:rPr>
          <w:rFonts w:ascii="Times New Roman" w:hAnsi="Times New Roman"/>
          <w:sz w:val="24"/>
          <w:szCs w:val="24"/>
        </w:rPr>
        <w:t>lně koordinovat práci ve dvojicích</w:t>
      </w:r>
      <w:r w:rsidRPr="0078705B">
        <w:rPr>
          <w:rFonts w:ascii="Times New Roman" w:hAnsi="Times New Roman"/>
          <w:sz w:val="24"/>
          <w:szCs w:val="24"/>
        </w:rPr>
        <w:t>?</w:t>
      </w:r>
    </w:p>
    <w:p w:rsidR="00625B7A" w:rsidRPr="0072322B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Vysvětlili studenti procesy probíhající při experimentu?</w:t>
      </w:r>
    </w:p>
    <w:p w:rsidR="00CA57C0" w:rsidRPr="00625B7A" w:rsidRDefault="00625B7A" w:rsidP="00625B7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322B">
        <w:rPr>
          <w:rFonts w:ascii="Times New Roman" w:hAnsi="Times New Roman"/>
          <w:color w:val="000000"/>
          <w:sz w:val="24"/>
          <w:szCs w:val="24"/>
        </w:rPr>
        <w:t>Vypracovali studenti odpovědi na všechny otázky?</w:t>
      </w:r>
    </w:p>
    <w:sectPr w:rsidR="00CA57C0" w:rsidRPr="00625B7A" w:rsidSect="00CA57C0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30" w:rsidRDefault="00206130" w:rsidP="0049569A">
      <w:r>
        <w:separator/>
      </w:r>
    </w:p>
  </w:endnote>
  <w:endnote w:type="continuationSeparator" w:id="0">
    <w:p w:rsidR="00206130" w:rsidRDefault="00206130" w:rsidP="004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49569A" w:rsidP="0049569A">
    <w:pPr>
      <w:ind w:left="-1080"/>
      <w:rPr>
        <w:rFonts w:ascii="Arial Narrow" w:hAnsi="Arial Narrow"/>
        <w:sz w:val="16"/>
        <w:szCs w:val="16"/>
      </w:rPr>
    </w:pPr>
  </w:p>
  <w:p w:rsidR="0049569A" w:rsidRDefault="0049569A" w:rsidP="0049569A">
    <w:pPr>
      <w:rPr>
        <w:rFonts w:ascii="Arial Narrow" w:hAnsi="Arial Narrow"/>
        <w:sz w:val="16"/>
        <w:szCs w:val="16"/>
      </w:rPr>
    </w:pPr>
  </w:p>
  <w:p w:rsidR="0049569A" w:rsidRDefault="0049569A" w:rsidP="0049569A">
    <w:pPr>
      <w:pStyle w:val="Zpat"/>
      <w:jc w:val="center"/>
    </w:pPr>
    <w:r>
      <w:t>Přírodní vědy moderně a v týmu ZŠ Jungmannovy sady Mělník</w:t>
    </w:r>
  </w:p>
  <w:p w:rsidR="0049569A" w:rsidRPr="00EF1438" w:rsidRDefault="0049569A" w:rsidP="0049569A">
    <w:pPr>
      <w:pStyle w:val="Zpat"/>
      <w:jc w:val="center"/>
    </w:pPr>
    <w:r w:rsidRPr="00272D2D">
      <w:t>CZ.1.07/1.1.</w:t>
    </w:r>
    <w:r>
      <w:t>32</w:t>
    </w:r>
    <w:r w:rsidRPr="00272D2D">
      <w:t>/0</w:t>
    </w:r>
    <w:r>
      <w:t>2</w:t>
    </w:r>
    <w:r w:rsidRPr="00272D2D">
      <w:t>.00</w:t>
    </w:r>
    <w:r>
      <w:t>4</w:t>
    </w:r>
    <w:r w:rsidRPr="00272D2D">
      <w:t>6</w:t>
    </w:r>
  </w:p>
  <w:p w:rsidR="0049569A" w:rsidRDefault="000E1CC9" w:rsidP="0049569A">
    <w:pPr>
      <w:pStyle w:val="Zpat"/>
      <w:tabs>
        <w:tab w:val="left" w:pos="370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25B7A">
      <w:rPr>
        <w:noProof/>
      </w:rPr>
      <w:t>1</w:t>
    </w:r>
    <w:r>
      <w:rPr>
        <w:noProof/>
      </w:rPr>
      <w:fldChar w:fldCharType="end"/>
    </w:r>
  </w:p>
  <w:p w:rsidR="0049569A" w:rsidRDefault="0049569A">
    <w:pPr>
      <w:pStyle w:val="Zpat"/>
    </w:pPr>
  </w:p>
  <w:p w:rsidR="0049569A" w:rsidRDefault="004956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30" w:rsidRDefault="00206130" w:rsidP="0049569A">
      <w:r>
        <w:separator/>
      </w:r>
    </w:p>
  </w:footnote>
  <w:footnote w:type="continuationSeparator" w:id="0">
    <w:p w:rsidR="00206130" w:rsidRDefault="00206130" w:rsidP="0049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9A" w:rsidRDefault="002321D2" w:rsidP="0049569A">
    <w:pPr>
      <w:pStyle w:val="Zhlav"/>
      <w:jc w:val="center"/>
    </w:pPr>
    <w:r>
      <w:rPr>
        <w:noProof/>
      </w:rPr>
      <w:drawing>
        <wp:inline distT="0" distB="0" distL="0" distR="0" wp14:anchorId="237C64DA" wp14:editId="7635BAFC">
          <wp:extent cx="5759450" cy="1255118"/>
          <wp:effectExtent l="0" t="0" r="0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69A" w:rsidRDefault="004956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06"/>
    <w:multiLevelType w:val="hybridMultilevel"/>
    <w:tmpl w:val="2EF0F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6F8D"/>
    <w:multiLevelType w:val="hybridMultilevel"/>
    <w:tmpl w:val="E62C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509B"/>
    <w:multiLevelType w:val="hybridMultilevel"/>
    <w:tmpl w:val="1C984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7D13"/>
    <w:multiLevelType w:val="hybridMultilevel"/>
    <w:tmpl w:val="185A9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A4777"/>
    <w:multiLevelType w:val="hybridMultilevel"/>
    <w:tmpl w:val="D890B492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12"/>
    <w:rsid w:val="0003035C"/>
    <w:rsid w:val="000E1CC9"/>
    <w:rsid w:val="00206130"/>
    <w:rsid w:val="002321D2"/>
    <w:rsid w:val="002F782A"/>
    <w:rsid w:val="00431320"/>
    <w:rsid w:val="0049569A"/>
    <w:rsid w:val="004D13CD"/>
    <w:rsid w:val="005D1995"/>
    <w:rsid w:val="00625B7A"/>
    <w:rsid w:val="0086142B"/>
    <w:rsid w:val="00895B12"/>
    <w:rsid w:val="00AB6FE8"/>
    <w:rsid w:val="00B371E1"/>
    <w:rsid w:val="00B847BD"/>
    <w:rsid w:val="00CA57C0"/>
    <w:rsid w:val="00D06DDB"/>
    <w:rsid w:val="00F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36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69A"/>
    <w:pPr>
      <w:spacing w:after="0" w:line="240" w:lineRule="auto"/>
    </w:pPr>
    <w:rPr>
      <w:rFonts w:eastAsia="Times New Roman"/>
      <w:b w:val="0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B12"/>
    <w:rPr>
      <w:rFonts w:ascii="Tahoma" w:eastAsiaTheme="minorHAnsi" w:hAnsi="Tahoma" w:cs="Tahoma"/>
      <w:b/>
      <w:kern w:val="36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495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5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569A"/>
    <w:rPr>
      <w:rFonts w:eastAsia="Times New Roman"/>
      <w:b w:val="0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6000C9FE3554785DE6567E845B459" ma:contentTypeVersion="12" ma:contentTypeDescription="Vytvoří nový dokument" ma:contentTypeScope="" ma:versionID="f4c3828befb600231181607012e8f4a7">
  <xsd:schema xmlns:xsd="http://www.w3.org/2001/XMLSchema" xmlns:xs="http://www.w3.org/2001/XMLSchema" xmlns:p="http://schemas.microsoft.com/office/2006/metadata/properties" xmlns:ns2="833ebe41-0e28-4f9f-9c82-9a1e30319123" xmlns:ns3="ce177614-3ea8-4aee-b5b6-38fa875e3032" targetNamespace="http://schemas.microsoft.com/office/2006/metadata/properties" ma:root="true" ma:fieldsID="ccb854fc4f566ae67d839f3416cee1f5" ns2:_="" ns3:_="">
    <xsd:import namespace="833ebe41-0e28-4f9f-9c82-9a1e30319123"/>
    <xsd:import namespace="ce177614-3ea8-4aee-b5b6-38fa875e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be41-0e28-4f9f-9c82-9a1e3031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7614-3ea8-4aee-b5b6-38fa875e3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EA14D-830D-4F4C-8A3B-36366AB48144}"/>
</file>

<file path=customXml/itemProps2.xml><?xml version="1.0" encoding="utf-8"?>
<ds:datastoreItem xmlns:ds="http://schemas.openxmlformats.org/officeDocument/2006/customXml" ds:itemID="{0FCD30E9-F86F-4BE0-A839-EE6C6A51037A}"/>
</file>

<file path=customXml/itemProps3.xml><?xml version="1.0" encoding="utf-8"?>
<ds:datastoreItem xmlns:ds="http://schemas.openxmlformats.org/officeDocument/2006/customXml" ds:itemID="{EE369343-CADA-45DB-BD39-9A28A4185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1098</Characters>
  <Application>Microsoft Office Word</Application>
  <DocSecurity>0</DocSecurity>
  <Lines>9</Lines>
  <Paragraphs>2</Paragraphs>
  <ScaleCrop>false</ScaleCrop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CaslavovaM</dc:creator>
  <cp:keywords/>
  <dc:description/>
  <cp:lastModifiedBy>Jirka</cp:lastModifiedBy>
  <cp:revision>10</cp:revision>
  <dcterms:created xsi:type="dcterms:W3CDTF">2013-06-17T17:41:00Z</dcterms:created>
  <dcterms:modified xsi:type="dcterms:W3CDTF">2014-10-19T13:18:00Z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0x01010047B6000C9FE3554785DE6567E845B459</vt:lpwstr>
  </property>
</Properties>
</file>